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56" w:rsidRDefault="00E94956" w:rsidP="00E949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6EEC" w:rsidRPr="00E94956" w:rsidRDefault="00E94956" w:rsidP="00E949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Муниципальное бюджетное дошкольное образовательное учреждение                                  детский сад № 5 р.п</w:t>
      </w:r>
      <w:proofErr w:type="gramStart"/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.Т</w:t>
      </w:r>
      <w:proofErr w:type="gramEnd"/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амала</w: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FC38A0" w:rsidP="00E94956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8A0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286.5pt" fillcolor="#c00000" strokecolor="blue">
            <v:shadow on="t" opacity="52429f"/>
            <v:textpath style="font-family:&quot;Arial Black&quot;;font-style:italic;v-text-kern:t" trim="t" fitpath="t" string="картотека игр&#10;на развитие&#10;речевого слуха"/>
          </v:shape>
        </w:pic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35869">
      <w:pPr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6A0" w:rsidRDefault="00EE46A0" w:rsidP="00E949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4956" w:rsidRPr="00E94956" w:rsidRDefault="00E94956" w:rsidP="00E949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4956">
        <w:rPr>
          <w:rFonts w:ascii="Times New Roman" w:hAnsi="Times New Roman" w:cs="Times New Roman"/>
          <w:b/>
          <w:i/>
          <w:sz w:val="28"/>
          <w:szCs w:val="28"/>
          <w:u w:val="single"/>
        </w:rPr>
        <w:t>КАРТОТЕКА ИГР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Угадай, чей голосок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 товарища по голосу. Развитие координации движений.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сидят. Один из них становится в центре круга и закрывает глаза. Педагог, не называя имени, указывает рукой на кого-нибудь из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Тот произносит имя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стоящего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центре. Последний должен угадать, кто его назвал. Если стоящий в центре отгадал, он открывает глаза и меняется местами с тем, кто назвал его по имени. Если же он ошибся, педагог предлагает ему снова закрыть глаза, и игра продолжается. Педагог предлагает детям разбежаться по площадке. По сигналу «Бегите в круг» дети занимают свои места в кругу. Один ребёнок остаётся в центре круга. Дети идут по кругу и говорят: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немножко порезвились,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местам все разместились.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загадку отгадай,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позвал тебя, узнай!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повторяется несколько раз.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Улиточка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Узнать товарища по голосу.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Водящий (</w:t>
      </w: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улиточка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становится в середине круга, ему завязывают глаза. Каждый из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играющих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изменяя голос, спрашивает: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Улиточка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улиточка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Высунь-ка рога,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Дам тебе я сахару,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Кусочек пирога,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Угадай, кто я.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Тот, чей голос улитка узнала, сам становится улиткой.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Угадай, кто это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слухового внимания.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стоят в кругу. Водящий выходит в середину круга, закрывает глаза, а затем идет в любом направлении, пока не натолкнется на одного из детей, который должен подать голос заранее условленным образом «кукареку», «</w:t>
      </w: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ав-ав-ав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или «мяу-мяу» и т. п. Водящий должен угадать, кто из детей кричал. Если угадает, он становится в круг; то, кого узнали, будет водящим.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Узнать товарища по голосу.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 Д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стоят в кругу, а один с завязанными глазами стоит внутри круга и говорит: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лягушка по дорожке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Скачет, вытянувши ножки,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Увидала комара,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Закричала…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Тот, на кого он указал, в этот момент говорит: «</w:t>
      </w: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ква-ква-ква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голосу водящий должен определить, кто лягушка.</w:t>
      </w:r>
    </w:p>
    <w:p w:rsidR="00BC7AC0" w:rsidRDefault="00BC7AC0" w:rsidP="00EE4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Улавливай шёпот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остроту слуха.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 Вариант 1.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Играющие разбиваются на две равные группы и строятся в одну шеренгу. Ведущий отходит на определённое расстояние, становится напротив и чётким, внятным шёпотом (уловимым только в том случае, если каждый активно вслушивается) отдаёт команды («Руки вверх, в стороны, кругом» и другие, более сложные). Постепенно отходя всё дальше, ведущий делает свой шёпот менее уловимым и усложняет упражнения.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Вариант 2.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дети сидят в кругу. Ведущий голосом обычной громкости просит выполнить какое-нибудь движение, а затем едва уловимым шепотом произносит имя (фамилию) того, кто должен выполнить. Если ребенок не расслышал свое имя, ведущий вызывает другого ребенка. В конце игры педагог объявляет, кто был самым внимательным.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Горшочек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слуха и координации движений рук. Закрепление представлений «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горячий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холодный».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Мяч.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садятся в круг на полу и перекатывают мяч (горшочек). Если ребенок катит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другому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мяч и говорит: «Холодный», второй ребенок может трогать мяч. Но если ему говорят: «Горячий», то он не должен трогать мяч.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ошибется и дотронется до мяча, получает штрафное очко и должен поймать мяч, стоя на одной ноге или обоих коленях (по усмотрению водящего).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внимательный?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слуха и фразовой речи.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Различные игрушки: машины, куклы, кубики и т.п.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 вызывает одного ребенка и дает ему задание, например, взять мишку и посадить в машину. Педагог следит, чтобы дети сидели тихо, не подсказывали друг другу. Задания даются короткие и простые. Ребенок выполняет задание, а затем говорит, что он делал. Постепенно расстояние от детей до стола педагога </w:t>
      </w:r>
      <w:proofErr w:type="spell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увеличиваетс</w:t>
      </w:r>
      <w:proofErr w:type="spell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3-4 до 5-6 м. Выявляются победители.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Принеси игрушки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слуха, ориентации в пространстве и количественных представлений.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Оборудование.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Мелкие игрушки.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 садится за стол с детьми и просит каждого по очереди принести несколько игрушек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разложенных на другом столе: «Марина, принеси два гриба». Девочка идет, приносит два гриба и говорит, что она сделала. Если ребенок хорошо справился с поручением, дети в знак поощрения аплодируют ему, если неточно выполнил задание, дети указывают на ошибку и вместе с ним считают принесенные игрушки. Когда дети перенесут все игрушки, они могут поиграть с ними.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Слушай и выполняй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слуха, понимания словесных инструкций и фразовой речи.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Различные мелкие предметы или игрушки (фанты).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Описание игры. Вариант 1.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называет 1-2 раза несколько различных движений (одно – пять), не показывая их. Ребенку нужно проделать движения в той последовательности, в какой они были названы. А затем самому перечислить последовательность проделанных упражнений. За правильное, точное выполнение задания ребенок поощряется: за каждое правильно выполненное действие –</w:t>
      </w:r>
      <w:r w:rsidRPr="00EE4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очко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(фант). Набравший большее количество очков – победитель.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Вариант 2.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дает одновременно двум-трем детям задания: «Петя, побегай», «Ваня, пойди в группу, открой там шкаф», «Коля, подойди к столу, возьми чашку и принеси Тане воды» и т. п. Остальные дети следят за правильностью выполнения. Неправильно выполнивший задание платит фант.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Хлопки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речевого слуха и количественных представлений.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сидят в кругу на небольшом расстоянии друг от друга. Педагог условливается с ними, что он будет считать до пяти и, как только он произнесёт число 5, все должны сделать хлопок. При произнесении других чисел хлопать не надо. Дети вместе с педагогом громко считают по порядку, одновременно сближая ладони,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хлопая ими. Педагог 2 – 3 раза проводит игру правильно. Затем он начинает «ошибаться»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произнесении числа 3 или какого-нибудь другого (но не 5) он быстро разводит и соединяет руки, как будто хочет сделать хлопок. Дети, которые повторили движения педагога и хлопнули в ладоши, делают шаг из круга и продолжают играть, стоя за кругом, пока не отыграются.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Лото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речевого слуха. Упражнение в правильном соотнесении слова с изображением предмета.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Оборудование.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Любое детское лото («Играем и работаем», «Картинное лото», «Лото для самых маленьких»).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раздают большие карты, а маленькие берет педагог и называет последовательно каждую из них. Говорит четко, повторяет 2-3 раза. Ребенок, у которого находится называемый предмет, поднимает руку и говорит: «У меня …» - называет предмет.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более упрощенном виде эта игра проводится на «Картинках малышам». Дети получают по пять-шесть карточек этого лото и раскладывают их на своих картах (нужно взять два лото). Педагог спрашивает: «У кого собака?» У кого окажется картинка с собакой, поднимает ее и называет.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Первые две-три игры педагог сидит перед детьми так, чтобы они видели его артикуляцию, но затем он садится за их спиной, и игра продолжается на слуховом внимании. Карточки, пропущенные ребятами, педагог откладывает в сторону. В дальнейшем ведущим можно выбрать ребенка.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летит (бежит, идет, прыгает)?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Развитие речевого слуха. Накопление и уточнение слов, обозначающих предмет и действия предметов.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начале игры водящим должен быть педагог, в дальнейшем, когда дети освоятся с игрой, водящим может быть ребенок. Необходимо, чтобы у ребенка, который будет водить, был достаточный запас слов.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Все дети сидят или стоят полукругом, водящий стоит к ним лицом. Он предупреждает детей: «Я буду говорить: птица летит, самолет летит, бабочка летит, ворона летит и т. д., а вы каждый раз поднимайте руку. Но внимательно слушайте, что я говорю: я могу сказать и неправильно, например, кошка летит, тогда руки поднимать нельзя». В конце игры педагог называет более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внимательных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начале игры педагог говорит медленно, останавливаясь после каждой фразы, давая детям подумать, правильно ли соотнесен предмет с его действием. В дальнейшем можно говорить быстро </w:t>
      </w:r>
      <w:proofErr w:type="gramStart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конце концов ввести еще одно усложнение – водящий сам каждый раз поднимает руку независимо от того, следует это делать или нет.</w:t>
      </w:r>
    </w:p>
    <w:p w:rsidR="00EE46A0" w:rsidRPr="00EE46A0" w:rsidRDefault="00BC7AC0" w:rsidP="00EE46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="00EE46A0" w:rsidRPr="00EE4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 слова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Цель.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речевого слуха и памяти. Накопление словаря.</w:t>
      </w:r>
    </w:p>
    <w:p w:rsidR="00EE46A0" w:rsidRPr="00EE46A0" w:rsidRDefault="00EE46A0" w:rsidP="00EE46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Описание игры.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E46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называет пять-шесть слов, играющие должны повторить их в том же порядке. Пропуск слова или перестановка считается проигрышем (нужно платить фант). В зависимости от речевых возможностей детей слова подбираются разной сложности. Победитель тот, кто потерял меньше фантов.</w:t>
      </w:r>
      <w:r w:rsidRPr="00EE46A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E94956" w:rsidRP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4956" w:rsidRPr="00E94956" w:rsidSect="00E94956">
      <w:pgSz w:w="11906" w:h="16838"/>
      <w:pgMar w:top="709" w:right="850" w:bottom="1134" w:left="1134" w:header="708" w:footer="708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4E1"/>
    <w:multiLevelType w:val="multilevel"/>
    <w:tmpl w:val="30A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24590"/>
    <w:multiLevelType w:val="hybridMultilevel"/>
    <w:tmpl w:val="C8FE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2055"/>
    <w:multiLevelType w:val="multilevel"/>
    <w:tmpl w:val="4F1E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376E33"/>
    <w:multiLevelType w:val="multilevel"/>
    <w:tmpl w:val="E316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956"/>
    <w:rsid w:val="00416EEC"/>
    <w:rsid w:val="00427B2C"/>
    <w:rsid w:val="006146AE"/>
    <w:rsid w:val="00996C06"/>
    <w:rsid w:val="009F73E1"/>
    <w:rsid w:val="00BC7AC0"/>
    <w:rsid w:val="00C2704B"/>
    <w:rsid w:val="00E35869"/>
    <w:rsid w:val="00E94956"/>
    <w:rsid w:val="00EE46A0"/>
    <w:rsid w:val="00F67018"/>
    <w:rsid w:val="00FC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EC"/>
  </w:style>
  <w:style w:type="paragraph" w:styleId="2">
    <w:name w:val="heading 2"/>
    <w:basedOn w:val="a"/>
    <w:link w:val="20"/>
    <w:uiPriority w:val="9"/>
    <w:qFormat/>
    <w:rsid w:val="00E94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4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4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E9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4956"/>
  </w:style>
  <w:style w:type="paragraph" w:customStyle="1" w:styleId="c3">
    <w:name w:val="c3"/>
    <w:basedOn w:val="a"/>
    <w:rsid w:val="00E9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4956"/>
  </w:style>
  <w:style w:type="paragraph" w:styleId="a3">
    <w:name w:val="List Paragraph"/>
    <w:basedOn w:val="a"/>
    <w:uiPriority w:val="34"/>
    <w:qFormat/>
    <w:rsid w:val="00E94956"/>
    <w:pPr>
      <w:ind w:left="720"/>
      <w:contextualSpacing/>
    </w:pPr>
  </w:style>
  <w:style w:type="paragraph" w:customStyle="1" w:styleId="c0">
    <w:name w:val="c0"/>
    <w:basedOn w:val="a"/>
    <w:rsid w:val="00F6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67018"/>
  </w:style>
  <w:style w:type="character" w:customStyle="1" w:styleId="c8">
    <w:name w:val="c8"/>
    <w:basedOn w:val="a0"/>
    <w:rsid w:val="00F67018"/>
  </w:style>
  <w:style w:type="character" w:customStyle="1" w:styleId="c9">
    <w:name w:val="c9"/>
    <w:basedOn w:val="a0"/>
    <w:rsid w:val="00F67018"/>
  </w:style>
  <w:style w:type="paragraph" w:customStyle="1" w:styleId="c4">
    <w:name w:val="c4"/>
    <w:basedOn w:val="a"/>
    <w:rsid w:val="00F6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67018"/>
  </w:style>
  <w:style w:type="character" w:customStyle="1" w:styleId="c7">
    <w:name w:val="c7"/>
    <w:basedOn w:val="a0"/>
    <w:rsid w:val="00F67018"/>
  </w:style>
  <w:style w:type="character" w:customStyle="1" w:styleId="c19">
    <w:name w:val="c19"/>
    <w:basedOn w:val="a0"/>
    <w:rsid w:val="00F67018"/>
  </w:style>
  <w:style w:type="character" w:customStyle="1" w:styleId="c15">
    <w:name w:val="c15"/>
    <w:basedOn w:val="a0"/>
    <w:rsid w:val="00F67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2022-12-06T19:20:00Z</dcterms:created>
  <dcterms:modified xsi:type="dcterms:W3CDTF">2022-12-07T09:05:00Z</dcterms:modified>
</cp:coreProperties>
</file>