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2D" w:rsidRDefault="0006012D" w:rsidP="00E14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C5B" w:rsidRPr="0006012D" w:rsidRDefault="00E14C5B" w:rsidP="00E14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12D">
        <w:rPr>
          <w:rFonts w:ascii="Times New Roman" w:hAnsi="Times New Roman" w:cs="Times New Roman"/>
          <w:b/>
          <w:sz w:val="28"/>
          <w:szCs w:val="28"/>
        </w:rPr>
        <w:t>Анализ проведения детского фольклорного праздника</w:t>
      </w:r>
    </w:p>
    <w:p w:rsidR="00E14C5B" w:rsidRPr="001163DB" w:rsidRDefault="00E14C5B" w:rsidP="00E14C5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163DB">
        <w:rPr>
          <w:rFonts w:ascii="Times New Roman" w:hAnsi="Times New Roman" w:cs="Times New Roman"/>
          <w:b/>
          <w:color w:val="C00000"/>
          <w:sz w:val="28"/>
          <w:szCs w:val="28"/>
        </w:rPr>
        <w:t>«Масленица»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>       Детский фольклорный праздник «Масленица» был проведен 04.03.2022 года на базе филиала №1детско</w:t>
      </w:r>
      <w:r w:rsidR="0006012D">
        <w:rPr>
          <w:rFonts w:ascii="Times New Roman" w:hAnsi="Times New Roman" w:cs="Times New Roman"/>
          <w:sz w:val="28"/>
          <w:szCs w:val="28"/>
        </w:rPr>
        <w:t xml:space="preserve">го сада №5 </w:t>
      </w:r>
      <w:proofErr w:type="spellStart"/>
      <w:r w:rsidR="0006012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6012D">
        <w:rPr>
          <w:rFonts w:ascii="Times New Roman" w:hAnsi="Times New Roman" w:cs="Times New Roman"/>
          <w:sz w:val="28"/>
          <w:szCs w:val="28"/>
        </w:rPr>
        <w:t>. Тамала.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>       Данный праздник был разработан для воспитанников разновозрастной группы.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       Основная цель данного мероприятия – формирование положительной мотивации к изучению произведений русского фольклора, ознакомление с русскими народными играми, </w:t>
      </w:r>
      <w:proofErr w:type="spellStart"/>
      <w:r w:rsidRPr="00E14C5B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E14C5B">
        <w:rPr>
          <w:rFonts w:ascii="Times New Roman" w:hAnsi="Times New Roman" w:cs="Times New Roman"/>
          <w:sz w:val="28"/>
          <w:szCs w:val="28"/>
        </w:rPr>
        <w:t>, небылицами, песнями в ходе театрализованного представления.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      Праздник «Масленица» был насыщен яркими и незабываемыми театральными элементами, русскими народными мелодиями, песнями, </w:t>
      </w:r>
      <w:proofErr w:type="spellStart"/>
      <w:r w:rsidRPr="00E14C5B">
        <w:rPr>
          <w:rFonts w:ascii="Times New Roman" w:hAnsi="Times New Roman" w:cs="Times New Roman"/>
          <w:sz w:val="28"/>
          <w:szCs w:val="28"/>
        </w:rPr>
        <w:t>потеш</w:t>
      </w:r>
      <w:r w:rsidR="005F7F8B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="005F7F8B">
        <w:rPr>
          <w:rFonts w:ascii="Times New Roman" w:hAnsi="Times New Roman" w:cs="Times New Roman"/>
          <w:sz w:val="28"/>
          <w:szCs w:val="28"/>
        </w:rPr>
        <w:t>, небылицами, частушками</w:t>
      </w:r>
      <w:r w:rsidRPr="00E14C5B">
        <w:rPr>
          <w:rFonts w:ascii="Times New Roman" w:hAnsi="Times New Roman" w:cs="Times New Roman"/>
          <w:sz w:val="28"/>
          <w:szCs w:val="28"/>
        </w:rPr>
        <w:t xml:space="preserve">, народными играми, игрой на деревянных ложках. 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      Праздник -  это всегда «событие» в буквальном смысле этого слова. Это незаменимый способ соединения, когда каждый почувствовал себя причастным ко всеобщему торжеству. Заранее музыкальный руководитель совместно с воспитателями собирали оформление для украшения зала (русские народные платки, рушники, вышивки).    Также после праздника было приготовлено праздничное чаепитие. 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      Все действующие лица активно участвовали в народных играх во время проведения праздничного действия. И это не случайно! Наиболь</w:t>
      </w:r>
      <w:r w:rsidR="005F7F8B">
        <w:rPr>
          <w:rFonts w:ascii="Times New Roman" w:hAnsi="Times New Roman" w:cs="Times New Roman"/>
          <w:sz w:val="28"/>
          <w:szCs w:val="28"/>
        </w:rPr>
        <w:t>шее оживление и интерес вызывала</w:t>
      </w:r>
      <w:r w:rsidRPr="00E14C5B">
        <w:rPr>
          <w:rFonts w:ascii="Times New Roman" w:hAnsi="Times New Roman" w:cs="Times New Roman"/>
          <w:sz w:val="28"/>
          <w:szCs w:val="28"/>
        </w:rPr>
        <w:t xml:space="preserve"> дет</w:t>
      </w:r>
      <w:r w:rsidR="005F7F8B">
        <w:rPr>
          <w:rFonts w:ascii="Times New Roman" w:hAnsi="Times New Roman" w:cs="Times New Roman"/>
          <w:sz w:val="28"/>
          <w:szCs w:val="28"/>
        </w:rPr>
        <w:t>ская</w:t>
      </w:r>
      <w:r w:rsidRPr="00E14C5B">
        <w:rPr>
          <w:rFonts w:ascii="Times New Roman" w:hAnsi="Times New Roman" w:cs="Times New Roman"/>
          <w:sz w:val="28"/>
          <w:szCs w:val="28"/>
        </w:rPr>
        <w:t xml:space="preserve"> подвижн</w:t>
      </w:r>
      <w:r w:rsidR="005F7F8B">
        <w:rPr>
          <w:rFonts w:ascii="Times New Roman" w:hAnsi="Times New Roman" w:cs="Times New Roman"/>
          <w:sz w:val="28"/>
          <w:szCs w:val="28"/>
        </w:rPr>
        <w:t>ая народная игра «Карусель</w:t>
      </w:r>
      <w:r w:rsidRPr="00E14C5B">
        <w:rPr>
          <w:rFonts w:ascii="Times New Roman" w:hAnsi="Times New Roman" w:cs="Times New Roman"/>
          <w:sz w:val="28"/>
          <w:szCs w:val="28"/>
        </w:rPr>
        <w:t>. Ведь подвижные игры просто необходимы детям дошкольного возраста. В них развивается инициатива, организаторские способности, находчивость. Хорошо развивают вестибулярный аппарат.  Игры способствуют формированию правильной осанки, развитию речи детей, обогащают словарный запас, т.к. продемонстрированные на празднике детьми игры сопровождались песням</w:t>
      </w:r>
      <w:r w:rsidR="001163D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9D30F7">
        <w:rPr>
          <w:rFonts w:ascii="Times New Roman" w:hAnsi="Times New Roman" w:cs="Times New Roman"/>
          <w:sz w:val="28"/>
          <w:szCs w:val="28"/>
        </w:rPr>
        <w:t xml:space="preserve">, стишками. Всё это </w:t>
      </w:r>
      <w:r w:rsidR="001C2340">
        <w:rPr>
          <w:rFonts w:ascii="Times New Roman" w:hAnsi="Times New Roman" w:cs="Times New Roman"/>
          <w:sz w:val="28"/>
          <w:szCs w:val="28"/>
        </w:rPr>
        <w:t>исполняло</w:t>
      </w:r>
      <w:r w:rsidRPr="00E14C5B">
        <w:rPr>
          <w:rFonts w:ascii="Times New Roman" w:hAnsi="Times New Roman" w:cs="Times New Roman"/>
          <w:sz w:val="28"/>
          <w:szCs w:val="28"/>
        </w:rPr>
        <w:t>сь детьми наизусть, а это в свою очередь развивает память обучающихся.</w:t>
      </w:r>
    </w:p>
    <w:p w:rsidR="000F1E84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      Наглядно были продемонстрированы навыки коллективной игры на деревянных ложках, на примере и</w:t>
      </w:r>
      <w:r w:rsidR="00E94543">
        <w:rPr>
          <w:rFonts w:ascii="Times New Roman" w:hAnsi="Times New Roman" w:cs="Times New Roman"/>
          <w:sz w:val="28"/>
          <w:szCs w:val="28"/>
        </w:rPr>
        <w:t>сполнения русской народной мелодии</w:t>
      </w:r>
      <w:r w:rsidRPr="00E14C5B">
        <w:rPr>
          <w:rFonts w:ascii="Times New Roman" w:hAnsi="Times New Roman" w:cs="Times New Roman"/>
          <w:sz w:val="28"/>
          <w:szCs w:val="28"/>
        </w:rPr>
        <w:t xml:space="preserve"> «Наши ложки».</w:t>
      </w:r>
    </w:p>
    <w:p w:rsidR="00E14C5B" w:rsidRPr="00E9051F" w:rsidRDefault="00E14C5B" w:rsidP="00E14C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51F">
        <w:rPr>
          <w:rFonts w:ascii="Times New Roman" w:hAnsi="Times New Roman" w:cs="Times New Roman"/>
          <w:color w:val="000000" w:themeColor="text1"/>
          <w:sz w:val="28"/>
          <w:szCs w:val="28"/>
        </w:rPr>
        <w:t>     Дополнительно в сценарий были включены частушки в исполнении детей. Это добавило дополнительный красочный колорит в ход самого праздничного действа.</w:t>
      </w:r>
    </w:p>
    <w:p w:rsidR="00E9051F" w:rsidRDefault="00E14C5B" w:rsidP="00E14C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5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Изучая русский фольклор, нельзя обойти стороной частушечный жанр. Частушки вечно молоды, злободневны, актуальны, прекрасно чувствуют себя в нынешнем современном мире. Дети с большим удовольствием исполняли их.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      Для участия в мероприятии потребовалась предварительная подготовка. В течение нескольких месяцев создавалась коллекция стилизованных костюмов для детей в народном стиле. Небылицы, прибаутки, считалки, народные игры, песни разучивались заранее. Народные детские игры, песни разучивались не только под аккомпанемент фортепиано, но и </w:t>
      </w:r>
      <w:proofErr w:type="spellStart"/>
      <w:r w:rsidRPr="00E14C5B">
        <w:rPr>
          <w:rFonts w:ascii="Times New Roman" w:hAnsi="Times New Roman" w:cs="Times New Roman"/>
          <w:sz w:val="28"/>
          <w:szCs w:val="28"/>
        </w:rPr>
        <w:t>акапельно</w:t>
      </w:r>
      <w:proofErr w:type="spellEnd"/>
      <w:r w:rsidRPr="00E14C5B">
        <w:rPr>
          <w:rFonts w:ascii="Times New Roman" w:hAnsi="Times New Roman" w:cs="Times New Roman"/>
          <w:sz w:val="28"/>
          <w:szCs w:val="28"/>
        </w:rPr>
        <w:t>. Также были освоены некоторые приемы игры на деревянных ложках.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14C5B">
        <w:rPr>
          <w:rFonts w:ascii="Times New Roman" w:hAnsi="Times New Roman" w:cs="Times New Roman"/>
          <w:sz w:val="28"/>
          <w:szCs w:val="28"/>
        </w:rPr>
        <w:t xml:space="preserve">      В завершении фольклорного праздника была проведена рефлексия с детьми (понравился ли им праздник, как понравился). </w:t>
      </w:r>
    </w:p>
    <w:p w:rsidR="00E14C5B" w:rsidRPr="00E14C5B" w:rsidRDefault="009D30F7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4C5B" w:rsidRPr="00E14C5B">
        <w:rPr>
          <w:rFonts w:ascii="Times New Roman" w:hAnsi="Times New Roman" w:cs="Times New Roman"/>
          <w:sz w:val="28"/>
          <w:szCs w:val="28"/>
        </w:rPr>
        <w:t xml:space="preserve"> Завершился праздник общей фотографией на память и чаепитием!</w:t>
      </w:r>
    </w:p>
    <w:p w:rsidR="00E14C5B" w:rsidRPr="00E14C5B" w:rsidRDefault="009D30F7" w:rsidP="00E14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E14C5B" w:rsidRPr="00E14C5B">
        <w:rPr>
          <w:rFonts w:ascii="Times New Roman" w:hAnsi="Times New Roman" w:cs="Times New Roman"/>
          <w:sz w:val="28"/>
          <w:szCs w:val="28"/>
        </w:rPr>
        <w:t>Все формы, приемы, методы изучения русского фольклора, а также богатейший песенный материал, яркие праздники, участие в театрализованных действиях – все это, несомненно, способствует творческому развитию детей, вырабатывает у них интерес к познанию фольклорного наследия, повышает уровень культуры и воспитанности.</w:t>
      </w:r>
    </w:p>
    <w:p w:rsidR="00E14C5B" w:rsidRPr="00E14C5B" w:rsidRDefault="00E14C5B" w:rsidP="00E1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97D" w:rsidRDefault="0043697D"/>
    <w:sectPr w:rsidR="0043697D" w:rsidSect="001163DB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1"/>
    <w:rsid w:val="00037221"/>
    <w:rsid w:val="0006012D"/>
    <w:rsid w:val="000F1E84"/>
    <w:rsid w:val="001163DB"/>
    <w:rsid w:val="001C2340"/>
    <w:rsid w:val="0043697D"/>
    <w:rsid w:val="005F7F8B"/>
    <w:rsid w:val="009D30F7"/>
    <w:rsid w:val="00E14C5B"/>
    <w:rsid w:val="00E9051F"/>
    <w:rsid w:val="00E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4F41-8D80-41E0-B4A6-2E4D735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2022-03-12T22:14:00Z</dcterms:created>
  <dcterms:modified xsi:type="dcterms:W3CDTF">2022-03-20T15:04:00Z</dcterms:modified>
</cp:coreProperties>
</file>